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5F2" w:rsidRPr="00E70682" w:rsidRDefault="00EC35F2" w:rsidP="0076361C">
      <w:pPr>
        <w:spacing w:line="240" w:lineRule="auto"/>
        <w:rPr>
          <w:rFonts w:ascii="Sylfaen" w:hAnsi="Sylfaen"/>
          <w:sz w:val="16"/>
          <w:szCs w:val="16"/>
        </w:rPr>
      </w:pPr>
    </w:p>
    <w:p w:rsidR="00341A60" w:rsidRPr="00341A60" w:rsidRDefault="00341A60" w:rsidP="00341A60">
      <w:pPr>
        <w:spacing w:after="0" w:line="240" w:lineRule="auto"/>
        <w:jc w:val="right"/>
        <w:rPr>
          <w:rFonts w:eastAsia="Times New Roman" w:cs="Sylfaen"/>
          <w:color w:val="auto"/>
          <w:sz w:val="20"/>
          <w:szCs w:val="24"/>
        </w:rPr>
      </w:pPr>
      <w:r w:rsidRPr="00341A60">
        <w:rPr>
          <w:rFonts w:eastAsia="Times New Roman" w:cs="Sylfaen"/>
          <w:color w:val="auto"/>
          <w:sz w:val="20"/>
          <w:szCs w:val="24"/>
          <w:lang w:val="pt-BR"/>
        </w:rPr>
        <w:t>Հավելված</w:t>
      </w:r>
      <w:r w:rsidRPr="002177F4">
        <w:rPr>
          <w:rFonts w:eastAsia="Times New Roman" w:cs="Sylfaen"/>
          <w:color w:val="auto"/>
          <w:sz w:val="20"/>
          <w:szCs w:val="24"/>
        </w:rPr>
        <w:t xml:space="preserve"> </w:t>
      </w:r>
      <w:r w:rsidRPr="00341A60">
        <w:rPr>
          <w:rFonts w:eastAsia="Times New Roman" w:cs="Sylfaen"/>
          <w:color w:val="auto"/>
          <w:sz w:val="20"/>
          <w:szCs w:val="24"/>
        </w:rPr>
        <w:t>1</w:t>
      </w:r>
    </w:p>
    <w:p w:rsidR="00341A60" w:rsidRPr="002177F4" w:rsidRDefault="00341A60" w:rsidP="00341A60">
      <w:pPr>
        <w:spacing w:after="0" w:line="240" w:lineRule="auto"/>
        <w:jc w:val="right"/>
        <w:rPr>
          <w:rFonts w:eastAsia="Times New Roman"/>
          <w:color w:val="auto"/>
          <w:sz w:val="20"/>
          <w:szCs w:val="24"/>
        </w:rPr>
      </w:pPr>
      <w:r w:rsidRPr="002177F4">
        <w:rPr>
          <w:rFonts w:eastAsia="Times New Roman" w:cs="Sylfaen"/>
          <w:color w:val="auto"/>
          <w:sz w:val="20"/>
          <w:szCs w:val="24"/>
        </w:rPr>
        <w:t xml:space="preserve">&lt;&lt;     &gt;&gt; &lt;&lt;     &gt;&gt; </w:t>
      </w:r>
      <w:proofErr w:type="gramStart"/>
      <w:r w:rsidRPr="002177F4">
        <w:rPr>
          <w:rFonts w:eastAsia="Times New Roman" w:cs="Sylfaen"/>
          <w:color w:val="auto"/>
          <w:sz w:val="20"/>
          <w:szCs w:val="24"/>
        </w:rPr>
        <w:t xml:space="preserve">20  </w:t>
      </w:r>
      <w:r w:rsidRPr="00341A60">
        <w:rPr>
          <w:rFonts w:eastAsia="Times New Roman" w:cs="Sylfaen"/>
          <w:color w:val="auto"/>
          <w:sz w:val="20"/>
          <w:szCs w:val="24"/>
          <w:lang w:val="pt-BR"/>
        </w:rPr>
        <w:t>թ</w:t>
      </w:r>
      <w:proofErr w:type="gramEnd"/>
      <w:r w:rsidRPr="002177F4">
        <w:rPr>
          <w:rFonts w:eastAsia="Times New Roman" w:cs="Sylfaen"/>
          <w:color w:val="auto"/>
          <w:sz w:val="20"/>
          <w:szCs w:val="24"/>
        </w:rPr>
        <w:t>.</w:t>
      </w:r>
      <w:r w:rsidRPr="002177F4">
        <w:rPr>
          <w:rFonts w:eastAsia="Times New Roman"/>
          <w:color w:val="auto"/>
          <w:sz w:val="20"/>
          <w:szCs w:val="24"/>
        </w:rPr>
        <w:t xml:space="preserve"> </w:t>
      </w:r>
      <w:r w:rsidRPr="00341A60">
        <w:rPr>
          <w:rFonts w:eastAsia="Times New Roman"/>
          <w:color w:val="auto"/>
          <w:sz w:val="20"/>
          <w:szCs w:val="24"/>
          <w:lang w:val="es-ES"/>
        </w:rPr>
        <w:t>կնքված</w:t>
      </w:r>
      <w:r w:rsidRPr="002177F4">
        <w:rPr>
          <w:rFonts w:eastAsia="Times New Roman"/>
          <w:color w:val="auto"/>
          <w:sz w:val="20"/>
          <w:szCs w:val="24"/>
        </w:rPr>
        <w:t xml:space="preserve"> </w:t>
      </w:r>
    </w:p>
    <w:p w:rsidR="00341A60" w:rsidRPr="002177F4" w:rsidRDefault="00341A60" w:rsidP="00341A60">
      <w:pPr>
        <w:spacing w:line="240" w:lineRule="auto"/>
        <w:jc w:val="right"/>
        <w:rPr>
          <w:rFonts w:ascii="Sylfaen" w:hAnsi="Sylfaen"/>
          <w:b/>
        </w:rPr>
      </w:pPr>
      <w:r w:rsidRPr="00341A60">
        <w:rPr>
          <w:rFonts w:eastAsia="Times New Roman"/>
          <w:color w:val="auto"/>
          <w:sz w:val="20"/>
          <w:szCs w:val="24"/>
          <w:lang w:val="pt-BR"/>
        </w:rPr>
        <w:t>N</w:t>
      </w:r>
      <w:r w:rsidRPr="002177F4">
        <w:rPr>
          <w:rFonts w:eastAsia="Times New Roman"/>
          <w:color w:val="auto"/>
          <w:sz w:val="20"/>
          <w:szCs w:val="24"/>
        </w:rPr>
        <w:t xml:space="preserve"> </w:t>
      </w:r>
      <w:r w:rsidRPr="00341A60">
        <w:rPr>
          <w:rFonts w:eastAsia="Times New Roman"/>
          <w:color w:val="auto"/>
          <w:sz w:val="20"/>
          <w:szCs w:val="24"/>
          <w:lang w:val="ru-RU"/>
        </w:rPr>
        <w:t>ՈՒԱԿ</w:t>
      </w:r>
      <w:r w:rsidRPr="002177F4">
        <w:rPr>
          <w:rFonts w:eastAsia="Times New Roman"/>
          <w:color w:val="auto"/>
          <w:sz w:val="20"/>
          <w:szCs w:val="24"/>
        </w:rPr>
        <w:t>-</w:t>
      </w:r>
      <w:r w:rsidRPr="00341A60">
        <w:rPr>
          <w:rFonts w:eastAsia="Times New Roman"/>
          <w:color w:val="auto"/>
          <w:sz w:val="20"/>
          <w:szCs w:val="24"/>
          <w:lang w:val="ru-RU"/>
        </w:rPr>
        <w:t>ՇՀԱՊՁԲ</w:t>
      </w:r>
      <w:r w:rsidRPr="002177F4">
        <w:rPr>
          <w:rFonts w:eastAsia="Times New Roman"/>
          <w:color w:val="auto"/>
          <w:sz w:val="20"/>
          <w:szCs w:val="24"/>
        </w:rPr>
        <w:t>-15/16-1</w:t>
      </w:r>
      <w:r w:rsidRPr="002177F4">
        <w:rPr>
          <w:rFonts w:eastAsia="Times New Roman"/>
          <w:i/>
          <w:color w:val="auto"/>
          <w:sz w:val="20"/>
          <w:szCs w:val="24"/>
        </w:rPr>
        <w:t xml:space="preserve"> </w:t>
      </w:r>
      <w:r w:rsidRPr="00341A60">
        <w:rPr>
          <w:rFonts w:eastAsia="Times New Roman"/>
          <w:i/>
          <w:color w:val="auto"/>
          <w:sz w:val="20"/>
          <w:szCs w:val="24"/>
          <w:lang w:val="hy-AM"/>
        </w:rPr>
        <w:t>ծածկագրով</w:t>
      </w:r>
      <w:r w:rsidRPr="002177F4">
        <w:rPr>
          <w:rFonts w:eastAsia="Times New Roman"/>
          <w:i/>
          <w:color w:val="auto"/>
          <w:sz w:val="20"/>
          <w:szCs w:val="24"/>
        </w:rPr>
        <w:t xml:space="preserve"> </w:t>
      </w:r>
      <w:r w:rsidRPr="00341A60">
        <w:rPr>
          <w:rFonts w:eastAsia="Times New Roman"/>
          <w:i/>
          <w:color w:val="auto"/>
          <w:sz w:val="20"/>
          <w:szCs w:val="24"/>
        </w:rPr>
        <w:t>գնման</w:t>
      </w:r>
      <w:r w:rsidRPr="002177F4">
        <w:rPr>
          <w:rFonts w:eastAsia="Times New Roman"/>
          <w:i/>
          <w:color w:val="auto"/>
          <w:sz w:val="20"/>
          <w:szCs w:val="24"/>
        </w:rPr>
        <w:t xml:space="preserve"> </w:t>
      </w:r>
      <w:r w:rsidRPr="00341A60">
        <w:rPr>
          <w:rFonts w:eastAsia="Times New Roman"/>
          <w:i/>
          <w:color w:val="auto"/>
          <w:sz w:val="20"/>
          <w:szCs w:val="24"/>
          <w:lang w:val="ru-RU"/>
        </w:rPr>
        <w:t>պայմանագրի</w:t>
      </w:r>
      <w:r w:rsidRPr="00E70682">
        <w:rPr>
          <w:rFonts w:ascii="Sylfaen" w:hAnsi="Sylfaen"/>
          <w:b/>
          <w:lang w:val="af-ZA"/>
        </w:rPr>
        <w:t xml:space="preserve"> </w:t>
      </w:r>
    </w:p>
    <w:p w:rsidR="00FF63DC" w:rsidRPr="002177F4" w:rsidRDefault="00FF63DC" w:rsidP="00341A60">
      <w:pPr>
        <w:spacing w:line="240" w:lineRule="auto"/>
        <w:jc w:val="center"/>
        <w:rPr>
          <w:rFonts w:ascii="Sylfaen" w:hAnsi="Sylfaen"/>
          <w:b/>
        </w:rPr>
      </w:pPr>
      <w:r w:rsidRPr="00FF63DC">
        <w:rPr>
          <w:rFonts w:ascii="Sylfaen" w:hAnsi="Sylfaen"/>
          <w:b/>
          <w:lang w:val="ru-RU"/>
        </w:rPr>
        <w:t>ԲԺՇԿԱԱԿՆ</w:t>
      </w:r>
      <w:r w:rsidRPr="002177F4">
        <w:rPr>
          <w:rFonts w:ascii="Sylfaen" w:hAnsi="Sylfaen"/>
          <w:b/>
        </w:rPr>
        <w:t xml:space="preserve"> </w:t>
      </w:r>
      <w:r w:rsidRPr="00FF63DC">
        <w:rPr>
          <w:rFonts w:ascii="Sylfaen" w:hAnsi="Sylfaen"/>
          <w:b/>
          <w:lang w:val="ru-RU"/>
        </w:rPr>
        <w:t>ՍԱՐՔԱՎՈՐՈՒՄՆԵՐ</w:t>
      </w:r>
      <w:r w:rsidRPr="002177F4">
        <w:rPr>
          <w:rFonts w:ascii="Sylfaen" w:hAnsi="Sylfaen"/>
          <w:b/>
        </w:rPr>
        <w:t xml:space="preserve"> </w:t>
      </w:r>
      <w:r w:rsidRPr="00FF63DC">
        <w:rPr>
          <w:rFonts w:ascii="Sylfaen" w:hAnsi="Sylfaen"/>
          <w:b/>
          <w:lang w:val="ru-RU"/>
        </w:rPr>
        <w:t>ԳՈՐԾԻՔՆԵՐ</w:t>
      </w:r>
      <w:r w:rsidRPr="002177F4">
        <w:rPr>
          <w:rFonts w:ascii="Sylfaen" w:hAnsi="Sylfaen"/>
          <w:b/>
        </w:rPr>
        <w:t xml:space="preserve"> </w:t>
      </w:r>
      <w:r w:rsidRPr="00FF63DC">
        <w:rPr>
          <w:rFonts w:ascii="Sylfaen" w:hAnsi="Sylfaen"/>
          <w:b/>
          <w:lang w:val="ru-RU"/>
        </w:rPr>
        <w:t>ԵՎ</w:t>
      </w:r>
      <w:r w:rsidRPr="002177F4">
        <w:rPr>
          <w:rFonts w:ascii="Sylfaen" w:hAnsi="Sylfaen"/>
          <w:b/>
        </w:rPr>
        <w:t xml:space="preserve"> </w:t>
      </w:r>
      <w:r w:rsidRPr="00FF63DC">
        <w:rPr>
          <w:rFonts w:ascii="Sylfaen" w:hAnsi="Sylfaen"/>
          <w:b/>
          <w:lang w:val="ru-RU"/>
        </w:rPr>
        <w:t>ՊԱՐԱԳԱՆԵՐԻ</w:t>
      </w:r>
      <w:r w:rsidRPr="002177F4">
        <w:rPr>
          <w:rFonts w:ascii="Sylfaen" w:hAnsi="Sylfaen"/>
          <w:b/>
        </w:rPr>
        <w:t xml:space="preserve"> </w:t>
      </w:r>
      <w:r w:rsidRPr="00FF63DC">
        <w:rPr>
          <w:rFonts w:ascii="Sylfaen" w:hAnsi="Sylfaen"/>
          <w:b/>
          <w:lang w:val="ru-RU"/>
        </w:rPr>
        <w:t>ՁԵՌՔԲԵՐՄԱՆ</w:t>
      </w:r>
    </w:p>
    <w:p w:rsidR="00955A54" w:rsidRPr="00E70682" w:rsidRDefault="00955A54" w:rsidP="00341A60">
      <w:pPr>
        <w:spacing w:line="240" w:lineRule="auto"/>
        <w:jc w:val="center"/>
        <w:rPr>
          <w:rFonts w:ascii="Sylfaen" w:hAnsi="Sylfaen"/>
          <w:b/>
          <w:lang w:val="af-ZA"/>
        </w:rPr>
      </w:pPr>
      <w:r w:rsidRPr="00E70682">
        <w:rPr>
          <w:rFonts w:ascii="Sylfaen" w:hAnsi="Sylfaen"/>
          <w:b/>
          <w:lang w:val="af-ZA"/>
        </w:rPr>
        <w:t>ՏԵԽՆԻԿԱԿԱՆ ԲՆՈՒԹԱԳԻՐ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1985"/>
        <w:gridCol w:w="10064"/>
        <w:gridCol w:w="1134"/>
        <w:gridCol w:w="992"/>
      </w:tblGrid>
      <w:tr w:rsidR="00FF63DC" w:rsidRPr="00E70682" w:rsidTr="00FF63DC">
        <w:trPr>
          <w:trHeight w:val="588"/>
          <w:jc w:val="center"/>
        </w:trPr>
        <w:tc>
          <w:tcPr>
            <w:tcW w:w="675" w:type="dxa"/>
            <w:vAlign w:val="center"/>
          </w:tcPr>
          <w:p w:rsidR="00FF63DC" w:rsidRPr="00E70682" w:rsidRDefault="00FF63DC" w:rsidP="00955A54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Չ/Հ</w:t>
            </w:r>
          </w:p>
        </w:tc>
        <w:tc>
          <w:tcPr>
            <w:tcW w:w="1985" w:type="dxa"/>
            <w:vAlign w:val="center"/>
          </w:tcPr>
          <w:p w:rsidR="00FF63DC" w:rsidRPr="00E70682" w:rsidRDefault="00FF63DC" w:rsidP="00955A54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10064" w:type="dxa"/>
            <w:vAlign w:val="center"/>
          </w:tcPr>
          <w:p w:rsidR="00FF63DC" w:rsidRPr="00E70682" w:rsidRDefault="00FF63DC" w:rsidP="00955A54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Բնութագիրը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955A54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Չ/Մ</w:t>
            </w:r>
          </w:p>
        </w:tc>
        <w:tc>
          <w:tcPr>
            <w:tcW w:w="992" w:type="dxa"/>
            <w:vAlign w:val="center"/>
          </w:tcPr>
          <w:p w:rsidR="00FF63DC" w:rsidRPr="00E70682" w:rsidRDefault="00FF63DC" w:rsidP="00955A54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</w:tr>
      <w:tr w:rsidR="00FF63DC" w:rsidRPr="00E70682" w:rsidTr="00FF63DC">
        <w:trPr>
          <w:jc w:val="center"/>
        </w:trPr>
        <w:tc>
          <w:tcPr>
            <w:tcW w:w="675" w:type="dxa"/>
            <w:vAlign w:val="center"/>
          </w:tcPr>
          <w:p w:rsidR="00FF63DC" w:rsidRPr="00E70682" w:rsidRDefault="00FF63DC" w:rsidP="0076361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985" w:type="dxa"/>
            <w:vAlign w:val="center"/>
          </w:tcPr>
          <w:p w:rsidR="00FF63DC" w:rsidRPr="00772163" w:rsidRDefault="00FF63DC" w:rsidP="0076361C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Ավտոմատ</w:t>
            </w:r>
            <w:r w:rsidRPr="0077216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ներարկիչ</w:t>
            </w:r>
          </w:p>
          <w:p w:rsidR="00FF63DC" w:rsidRPr="00E70682" w:rsidRDefault="00FF63DC" w:rsidP="0076361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Imaxeon</w:t>
            </w:r>
            <w:r w:rsidRPr="0077216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Salient</w:t>
            </w:r>
            <w:r w:rsidRPr="0077216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D</w:t>
            </w:r>
            <w:r w:rsidRPr="0077216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 xml:space="preserve"> կամ համարժեք</w:t>
            </w:r>
          </w:p>
        </w:tc>
        <w:tc>
          <w:tcPr>
            <w:tcW w:w="10064" w:type="dxa"/>
          </w:tcPr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Ավտոմատ ներարկիչ Imaxeon Salient D</w:t>
            </w:r>
            <w:r w:rsidR="000B146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="000B146A" w:rsidRPr="000B146A">
              <w:rPr>
                <w:rFonts w:ascii="Sylfaen" w:hAnsi="Sylfaen"/>
                <w:sz w:val="16"/>
                <w:szCs w:val="16"/>
                <w:lang w:val="hy-AM"/>
              </w:rPr>
              <w:t>կամ համարժեք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,  նախատեսված ախտորոշիչ հետազոտություններ կատարելու համար, համակարգչային շերտագրիչի հետ աշխատելու հնարավորությամբ: Գունավոր սենսորային էկրանով և  երկու միանվագ ներարկիչների գլխիկով: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Արձանագրության կատարման լուսային ազդանշանով, ռենտգեն-կոնտրաստային լուծույթի վերահսկողությամբ, ճնշման կարգավորման ներկառուցված համակարգով և ներարկման գլխիկի դիրքի որոշումով (ներարկիչի գլխիկի վերեվում գտնվելու ժամանակ՝ ներարկման սկզբի արգելք)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Ընդհանուր բնութագիր՝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Օգտագործվող միանվագ ներարկիչների ծավալը 190 մլ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Ռենգեն-կոնտրաստային լուծույթի ներարկման հոսքի արագության միջակայքը – ոչ պակաս քան 0.1-10 մլ/վ, ոչ ավել քան 0.1 մլ քայլով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Ծրագրավորվող ներարկման ծավալ ոչ պակաս քան 1մլ-ից մինչ միանվագ ներարկիչի առավելագույն ծավալը: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Ծրագրավորվող հրահանգի սպասում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Ծրագրավորվող դադար ոչ պակաս քան 1-900վրկ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Ծրագրավորվող ճնշում ոչ պակաս քան 100-300psi, 1 psi քայլով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Ներարկման տեվողությունը կախված  արագությունից և ծավալից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Ներարկման պրոտոկոլի առաջին քայլի ծրագրավորման հնարավորություն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Ներարկման պրոտոկոլների պահպանում ոչ պակաս քան 20 հատ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Բազմաքայլ ներարկման պրոտոկոլներ, ոչ պակաս քան 6 քայլ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Ներարկիչի մխոցի և միանվագ ներարկիչի համակցումը - ավտոմատ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Ներարկիչի ծրագրավորման և կառավարման հնարավորություն հեռակառավարման վահանակից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Հեռակառավարման վահանակ – ներարկումը սկսելու և կանգնացնելու հնարավորությամբ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Միանվագ ներարկիչի անջատումից հետո, մխոցի ավտոմատ կայանում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Ներարկիչի գլխիկի վրա ներարկման պատրաստության լուսային ազդանշան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Օդի բացակայության հաստատման կոճակ  ներարկիչի գլխիկի վրա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Ռենտգեն-կոնտրաստային լուծույթի ներարկման արձանագրությունների պահպանում հիշողության մեջ ոչ պակաս քան 100  արձանագրություն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Մարտկոցներից աշխատելու հնարավորություն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Տեխնիկական Տվյալներ՝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Էլեկտրասնուցումը 100-230 Վ, 50/60 Հց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Քաշը ոչ ավել քան – 25,5 կգ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Չափսերը ոչ ավել քանի  – 500х 474х1315մմ;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Լրակազմը՝</w:t>
            </w:r>
          </w:p>
          <w:p w:rsidR="00FF63DC" w:rsidRPr="00772163" w:rsidRDefault="00FF63DC" w:rsidP="00E70682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Նախնական ծախսանյութերի հավաքածու – </w:t>
            </w:r>
            <w:r w:rsidRPr="00341A60">
              <w:rPr>
                <w:rFonts w:ascii="Sylfaen" w:hAnsi="Sylfaen"/>
                <w:sz w:val="16"/>
                <w:szCs w:val="16"/>
                <w:lang w:val="hy-AM"/>
              </w:rPr>
              <w:t>50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 xml:space="preserve"> հատ</w:t>
            </w:r>
          </w:p>
          <w:p w:rsidR="00FF63DC" w:rsidRPr="00772163" w:rsidRDefault="00FF63DC" w:rsidP="00E70682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Ամբողջ համակարգի երաշխիք 1 տարի</w:t>
            </w:r>
          </w:p>
          <w:p w:rsidR="00FF63DC" w:rsidRPr="00257A30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257A30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257A30">
              <w:rPr>
                <w:rFonts w:ascii="Sylfaen" w:hAnsi="Sylfaen"/>
                <w:sz w:val="16"/>
                <w:szCs w:val="16"/>
                <w:lang w:val="hy-AM"/>
              </w:rPr>
              <w:tab/>
              <w:t>Տեղադրում և ուսուցում տեղում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6361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լ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րակազմ</w:t>
            </w:r>
          </w:p>
        </w:tc>
        <w:tc>
          <w:tcPr>
            <w:tcW w:w="992" w:type="dxa"/>
            <w:vAlign w:val="center"/>
          </w:tcPr>
          <w:p w:rsidR="00FF63DC" w:rsidRPr="00E70682" w:rsidRDefault="00FF63DC" w:rsidP="0076361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</w:tr>
    </w:tbl>
    <w:p w:rsidR="00EC35F2" w:rsidRPr="00E70682" w:rsidRDefault="00EC35F2" w:rsidP="0076361C">
      <w:pPr>
        <w:spacing w:line="240" w:lineRule="auto"/>
        <w:rPr>
          <w:rFonts w:ascii="Sylfaen" w:hAnsi="Sylfaen"/>
          <w:sz w:val="16"/>
          <w:szCs w:val="16"/>
        </w:rPr>
      </w:pPr>
    </w:p>
    <w:tbl>
      <w:tblPr>
        <w:tblStyle w:val="a3"/>
        <w:tblW w:w="14992" w:type="dxa"/>
        <w:jc w:val="center"/>
        <w:tblLook w:val="04A0" w:firstRow="1" w:lastRow="0" w:firstColumn="1" w:lastColumn="0" w:noHBand="0" w:noVBand="1"/>
      </w:tblPr>
      <w:tblGrid>
        <w:gridCol w:w="675"/>
        <w:gridCol w:w="1985"/>
        <w:gridCol w:w="10064"/>
        <w:gridCol w:w="1134"/>
        <w:gridCol w:w="1134"/>
      </w:tblGrid>
      <w:tr w:rsidR="00FF63DC" w:rsidRPr="00E70682" w:rsidTr="00FF63DC">
        <w:trPr>
          <w:trHeight w:val="583"/>
          <w:jc w:val="center"/>
        </w:trPr>
        <w:tc>
          <w:tcPr>
            <w:tcW w:w="675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lastRenderedPageBreak/>
              <w:t>Չ/Հ</w:t>
            </w:r>
          </w:p>
        </w:tc>
        <w:tc>
          <w:tcPr>
            <w:tcW w:w="1985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1006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Բնութագիրը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Չ/Մ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</w:tr>
      <w:tr w:rsidR="00FF63DC" w:rsidRPr="00E70682" w:rsidTr="00FF63DC">
        <w:trPr>
          <w:jc w:val="center"/>
        </w:trPr>
        <w:tc>
          <w:tcPr>
            <w:tcW w:w="675" w:type="dxa"/>
            <w:vAlign w:val="center"/>
          </w:tcPr>
          <w:p w:rsidR="00FF63DC" w:rsidRPr="00E70682" w:rsidRDefault="00FF63DC" w:rsidP="00955A54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985" w:type="dxa"/>
            <w:vAlign w:val="center"/>
          </w:tcPr>
          <w:p w:rsidR="00FF63DC" w:rsidRPr="00E70682" w:rsidRDefault="00FF63DC" w:rsidP="0076361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Ուրոֆլոումետեր - Uroport, TIC, Germany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 xml:space="preserve"> կամ համարժեք</w:t>
            </w:r>
          </w:p>
        </w:tc>
        <w:tc>
          <w:tcPr>
            <w:tcW w:w="10064" w:type="dxa"/>
          </w:tcPr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Ուրոֆլոումետեր Uroport</w:t>
            </w:r>
            <w:r w:rsidR="000B146A" w:rsidRPr="000B146A">
              <w:rPr>
                <w:rFonts w:ascii="Sylfaen" w:hAnsi="Sylfaen"/>
                <w:sz w:val="16"/>
                <w:szCs w:val="16"/>
                <w:lang w:val="hy-AM"/>
              </w:rPr>
              <w:t xml:space="preserve"> կամ համարժեք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,  նախատեսված ուրոդիմիկ պարամետրերի գրանցման և արտահանման համար: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Գրարվող պառամետրերը՝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Առավելագույն հոսք Qmax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Միջին հոսք Qave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Ժամանակը Qmax TQmax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Ծավալը Qmax VQmax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Ընդհանուր ծավալ Vcomp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Հոսքի սկզբի դադար Tdet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Հոսքի ժամանակ T100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Միզելու ընդհանուր ժամանակ Tmik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Տեխնիկական տվյալներ՝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Ջերմային տպիչ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Կարգաբերումը – ավտոմատ, ծրագրային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Ավտոմատ հավասարակշռության կարգաբերում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Կարգաբերման միջակայք +/- 40%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Հոսքի կարգաբերման միջակայք 0-10 մլ/վ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Չափման միջակայք 0-100մլ/վ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Ճշգրտություն +/- 2%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Թողունակությունը &lt;0.5 մլ/վ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Ծրագրային զտիչ 1-10 Հց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Իմպեդանս 1000 Օհմ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Թվային թողունակությունը 24 Բիթ/1 կՀց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Մեզի ընդհանուր ծավալը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1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100գ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Ավտոմատ կամ մանուալ չափման սկզբի ռեժիմ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Ծավալի գրաֆիկական սանդղակը 25մլ/վ կամ 50մլ/վ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Սեռտիֆիկատներ - CE, 93/42/EEC, IEC 601-1, EN 60601-1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Հավելյալ հնարավոր է ձեռք բերել՝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Պատի ամրակալներ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Սիռոկի տիպի նոմոգրամներ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Հիվանդանոցի լոգո-ի արտատպում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Լրակազմը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՝</w:t>
            </w:r>
          </w:p>
          <w:p w:rsidR="00FF63DC" w:rsidRPr="000B146A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Ուրոֆլոումետեր Uroport</w:t>
            </w:r>
            <w:r w:rsidR="000B146A">
              <w:rPr>
                <w:rFonts w:ascii="Sylfaen" w:hAnsi="Sylfaen"/>
                <w:sz w:val="16"/>
                <w:szCs w:val="16"/>
              </w:rPr>
              <w:t xml:space="preserve"> կամ համարժեք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ab/>
              <w:t>Ամբողջ համակարգի երաշխիք 1 տարի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Տեղադրում և ուսուցում տեղում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լ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րակազմ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6361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</w:tr>
    </w:tbl>
    <w:p w:rsidR="00EC35F2" w:rsidRPr="00E70682" w:rsidRDefault="00EC35F2" w:rsidP="0076361C">
      <w:pPr>
        <w:tabs>
          <w:tab w:val="left" w:pos="3000"/>
        </w:tabs>
        <w:spacing w:line="240" w:lineRule="auto"/>
        <w:rPr>
          <w:rFonts w:ascii="Sylfaen" w:hAnsi="Sylfaen"/>
          <w:sz w:val="16"/>
          <w:szCs w:val="16"/>
        </w:rPr>
      </w:pPr>
    </w:p>
    <w:p w:rsidR="00EC35F2" w:rsidRPr="00E70682" w:rsidRDefault="00EC35F2" w:rsidP="0076361C">
      <w:pPr>
        <w:spacing w:line="240" w:lineRule="auto"/>
        <w:rPr>
          <w:rFonts w:ascii="Sylfaen" w:hAnsi="Sylfaen"/>
          <w:sz w:val="16"/>
          <w:szCs w:val="16"/>
        </w:rPr>
      </w:pPr>
    </w:p>
    <w:p w:rsidR="00EC35F2" w:rsidRPr="00E70682" w:rsidRDefault="00EC35F2" w:rsidP="0076361C">
      <w:pPr>
        <w:spacing w:line="240" w:lineRule="auto"/>
        <w:rPr>
          <w:rFonts w:ascii="Sylfaen" w:hAnsi="Sylfaen"/>
          <w:sz w:val="16"/>
          <w:szCs w:val="16"/>
        </w:rPr>
      </w:pPr>
    </w:p>
    <w:p w:rsidR="00EC35F2" w:rsidRPr="00E70682" w:rsidRDefault="00EC35F2" w:rsidP="0076361C">
      <w:pPr>
        <w:spacing w:line="240" w:lineRule="auto"/>
        <w:rPr>
          <w:rFonts w:ascii="Sylfaen" w:hAnsi="Sylfaen"/>
          <w:sz w:val="16"/>
          <w:szCs w:val="16"/>
        </w:rPr>
      </w:pPr>
    </w:p>
    <w:p w:rsidR="00EC35F2" w:rsidRPr="00E70682" w:rsidRDefault="00EC35F2" w:rsidP="0076361C">
      <w:pPr>
        <w:spacing w:line="240" w:lineRule="auto"/>
        <w:rPr>
          <w:rFonts w:ascii="Sylfaen" w:hAnsi="Sylfaen"/>
          <w:sz w:val="16"/>
          <w:szCs w:val="16"/>
        </w:rPr>
      </w:pPr>
    </w:p>
    <w:p w:rsidR="00EC35F2" w:rsidRPr="00E70682" w:rsidRDefault="00EC35F2" w:rsidP="0076361C">
      <w:pPr>
        <w:spacing w:line="240" w:lineRule="auto"/>
        <w:rPr>
          <w:rFonts w:ascii="Sylfaen" w:hAnsi="Sylfaen"/>
          <w:sz w:val="16"/>
          <w:szCs w:val="16"/>
        </w:rPr>
      </w:pPr>
    </w:p>
    <w:p w:rsidR="00EC35F2" w:rsidRPr="00E70682" w:rsidRDefault="00EC35F2" w:rsidP="0076361C">
      <w:pPr>
        <w:spacing w:line="240" w:lineRule="auto"/>
        <w:rPr>
          <w:rFonts w:ascii="Sylfaen" w:hAnsi="Sylfaen"/>
          <w:sz w:val="16"/>
          <w:szCs w:val="16"/>
        </w:rPr>
      </w:pPr>
    </w:p>
    <w:tbl>
      <w:tblPr>
        <w:tblStyle w:val="a3"/>
        <w:tblW w:w="14992" w:type="dxa"/>
        <w:jc w:val="center"/>
        <w:tblLook w:val="04A0" w:firstRow="1" w:lastRow="0" w:firstColumn="1" w:lastColumn="0" w:noHBand="0" w:noVBand="1"/>
      </w:tblPr>
      <w:tblGrid>
        <w:gridCol w:w="675"/>
        <w:gridCol w:w="1985"/>
        <w:gridCol w:w="10064"/>
        <w:gridCol w:w="1134"/>
        <w:gridCol w:w="1134"/>
      </w:tblGrid>
      <w:tr w:rsidR="00FF63DC" w:rsidRPr="00E70682" w:rsidTr="00FF63DC">
        <w:trPr>
          <w:trHeight w:val="583"/>
          <w:jc w:val="center"/>
        </w:trPr>
        <w:tc>
          <w:tcPr>
            <w:tcW w:w="675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lastRenderedPageBreak/>
              <w:t>Չ/Հ</w:t>
            </w:r>
          </w:p>
        </w:tc>
        <w:tc>
          <w:tcPr>
            <w:tcW w:w="1985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1006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Բնութագիրը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Չ/Մ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</w:tr>
      <w:tr w:rsidR="00FF63DC" w:rsidRPr="00E70682" w:rsidTr="00FF63DC">
        <w:trPr>
          <w:jc w:val="center"/>
        </w:trPr>
        <w:tc>
          <w:tcPr>
            <w:tcW w:w="675" w:type="dxa"/>
            <w:vAlign w:val="center"/>
          </w:tcPr>
          <w:p w:rsidR="00FF63DC" w:rsidRPr="00E70682" w:rsidRDefault="00FF63DC" w:rsidP="0076361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985" w:type="dxa"/>
            <w:vAlign w:val="center"/>
          </w:tcPr>
          <w:p w:rsidR="00FF63DC" w:rsidRPr="00E70682" w:rsidRDefault="00FF63DC" w:rsidP="0076361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Թվային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ուլտրաձայնային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համակարգ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Xario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200 </w:t>
            </w:r>
            <w:r w:rsidRPr="00E70682">
              <w:rPr>
                <w:rFonts w:ascii="Sylfaen" w:hAnsi="Sylfaen"/>
                <w:b/>
                <w:sz w:val="16"/>
                <w:szCs w:val="16"/>
              </w:rPr>
              <w:t>երեք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տվիչով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, </w:t>
            </w:r>
            <w:r w:rsidRPr="00E70682">
              <w:rPr>
                <w:rFonts w:ascii="Sylfaen" w:hAnsi="Sylfaen"/>
                <w:sz w:val="16"/>
                <w:szCs w:val="16"/>
              </w:rPr>
              <w:t>Սև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/</w:t>
            </w:r>
            <w:r w:rsidRPr="00E70682">
              <w:rPr>
                <w:rFonts w:ascii="Sylfaen" w:hAnsi="Sylfaen"/>
                <w:sz w:val="16"/>
                <w:szCs w:val="16"/>
              </w:rPr>
              <w:t>Սպիտակ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Տպիչով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: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 xml:space="preserve"> կամ համարժեք</w:t>
            </w:r>
          </w:p>
        </w:tc>
        <w:tc>
          <w:tcPr>
            <w:tcW w:w="10064" w:type="dxa"/>
          </w:tcPr>
          <w:p w:rsidR="00FF63DC" w:rsidRPr="000B146A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Թվային ուլտրաձայնային համակարգ Xario 200,  Toshiba</w:t>
            </w:r>
            <w:r w:rsidR="000B146A" w:rsidRPr="000B146A">
              <w:rPr>
                <w:rFonts w:ascii="Sylfaen" w:hAnsi="Sylfaen"/>
                <w:sz w:val="16"/>
                <w:szCs w:val="16"/>
                <w:lang w:val="hy-AM"/>
              </w:rPr>
              <w:t xml:space="preserve"> կամ համարժեք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High-Definition TFT մոնիտոր 19 դյույմ անկյունագծով  , 1280х1024 SXGA, Մոնիտորի դիտարկման անկյունը 170 աստիճան, 800:1, մոնիտորի լուսավորության մակարդակը 280, Մոնիտորի անկյան թեքության կարգավորում դեպի  առաջ 40 աստիճան, դեպի ետ 5 աստիճան, շրջման կարգավորում 120 աստիճան, Կարգավորվող կառավարման վահանակ ըստ բարձրության 39,4սմ, Վահանակի պտտման կարգավորումը 80 աստիճան, մոնիտորը հնարավոր է իջեցնել մինչև 70սմ: Լրացուցիչ հեղուկ-բյուրեղային էկրան /LCD/ անկյունագծով 8,4: Աշխատանքային պանելի բոլոր կոճակները ծրագրվորվող, աշխատանքային պանելը հնարավոր է պտտել աջ և ձախ, ինչպես նաև բարձրացնել և իջեցնել: Ալիքի թվային ձևավորիչ</w:t>
            </w:r>
            <w:r w:rsidRPr="00CC7CEA">
              <w:rPr>
                <w:rFonts w:ascii="Sylfaen" w:hAnsi="Sylfaen"/>
                <w:sz w:val="16"/>
                <w:szCs w:val="16"/>
                <w:lang w:val="hy-AM"/>
              </w:rPr>
              <w:t xml:space="preserve">: 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Սկանավորման խորությունը՝ 40սմ, պատկերի մեծացում մասշտաբի ռեալ ժամանակում x27, սառեցված պատկերի մեծացումx27, դինամիկ դիապազոն-208դբ, պատկերի սեգմենտար մեծացում: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Հյուսվածքային հարմոնիկա` ռեժիմը իմպուլսի սուբտրակցիայով, Հյուսվածքային հարմոնիկայի տարբերակված ռեժիմը և  ֆիլտրացիոն ռեժիմ: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Բարդ բազմաալիքային պատկերավորումը իրական ժամանակում՝ Բարդ բազմաալիքային պատկերավորումը B-և գունավոր դոպլեր ռեժիմների համակցումով,  Բարդ բազմաալիքային պատկերավորումը B- ռեժիմում դինամիկ հոսքի կատարելագործման ռեժիմի համակցումով: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Precision Imaging –  բազմակի հարակից ալիքների միաժամանակյա մշակում իրական ժամանակում աղմուկների նվազեցման և ազդնշանի ուժեղացման համար: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 xml:space="preserve">Տարածական և հաճախականության կոդավորման ռեժիմ իրական մասշտաբային ժամանակում, որը համակցվում է աղմուկի նվազմամբ - նման МРТ պատկերին, B- ռեժիմում տարածական և հաճախականության կոդավորում իրական մասշտաբային ժամանակում, աղմուկի նվազման մեթոդով` համակցված գունավոր դոպլեր ռեժիմով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ADF Advance Dynamic Flow` Անոթների հունի պատկերավորման ռեժիմը բարձր տարածական/ժամանակային լուծմամբ – կատարելագործված դինամիկ հոսք: Ռեժիմի օգտագործումը բոլոր կոնվեքսային և գծային տվիչներով, В-, PW- և ADF համակցված պատկերավորումը իրական ժամանակում:</w:t>
            </w:r>
          </w:p>
          <w:p w:rsidR="00FF63DC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 xml:space="preserve">Differential THI – կատարելագործված Հյուսվածքային Հարմոնիկա, որը օգտագործում է Toshiba-ի ունիկալ XBT </w:t>
            </w:r>
            <w:r w:rsidRPr="00CC7CEA">
              <w:rPr>
                <w:rFonts w:ascii="Sylfaen" w:hAnsi="Sylfaen"/>
                <w:sz w:val="16"/>
                <w:szCs w:val="16"/>
                <w:lang w:val="hy-AM"/>
              </w:rPr>
              <w:t>Տվիչի տեխնոլոգիան  ինչը իր հերթին ապոհովում է բարձր թողունակություն, բարձր տարածական լուծումը, կոնտրաստությունը և ավելի խորը ներթափանցելիությունը. Գծային չափումների իրականացում, intima-media -ի ավտոմատ եզրագծում և չափում.</w:t>
            </w:r>
          </w:p>
          <w:p w:rsidR="00FF63DC" w:rsidRPr="00CC7CEA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Սարքը օժտված է՝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3 պորտ տվիչների համար, բոլորը ակտիվ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2 պահեստային դարակ տվիչների համար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4 USB արտաբեռման և ինֆորմացիայի պահպանման համար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10/100/1000 BASE-T Ցանցային կոնեկտոր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DVD/Video Control RS232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2 լրացուցիչց ներքին USB պորտ միայն տպիչների համար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S-VHS, Color Composite, DVI-D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Նախնական ծրագրեր տարբեր շրջանների և տեսակի հետազոտությունների համար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Էխո-ազդանշանների քառալիքանի մշակում /QSP/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Էխո-ազդանշանների զուգահեռ մշակում /PSP/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Մարմի հատվածի պատկերման նշման  ֆունկցիա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Սրտաբանական, Անոթային, Ուրոլոգիական, Ֆիզիոլոգիական ինֆորմացիայի պատկերում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Չափումներ, հաշվարկներ և ծրագրային ապահովում հետազոտությունների համար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В-պատկերի արդյունքների գնահատում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Արտահանում՝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Ռեպոռտները հնարավոր է ստեղծել սարքի օգնությամբ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Ստեղծված ռեպոռտները հնարավոր է տպել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Ստեղծված ռեպոռտները հնարավոր է արտահանել PDF ֆորմատով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</w:r>
            <w:r>
              <w:rPr>
                <w:rFonts w:ascii="Sylfaen" w:hAnsi="Sylfaen"/>
                <w:sz w:val="16"/>
                <w:szCs w:val="16"/>
              </w:rPr>
              <w:t>Ռեպոր</w:t>
            </w:r>
            <w:r w:rsidRPr="00E70682">
              <w:rPr>
                <w:rFonts w:ascii="Sylfaen" w:hAnsi="Sylfaen"/>
                <w:sz w:val="16"/>
                <w:szCs w:val="16"/>
              </w:rPr>
              <w:t>տի ձևը հնարավոր է փոփոխել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Գունավոր /օպցիա/ կամ սև/սպիտակ պրինտերի օգնությամբ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DVD/CD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lastRenderedPageBreak/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USB Flash Drive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DICOM /օպցիա/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B-Mode`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Կեղծ գունավորման քարտեր 5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Հաճախականությունը կադր/վրկ.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HD Zoom իրական ժամանակում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Կետային խոշորացում /նաև “սառեցված” ժամանակ/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Ավտո ֆոկուս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Ֆոկուսային կետեր 8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THI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ApliPure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ApliPure Plus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QuickScan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Պատկերի շրջում  բոլոր ուղություններով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Կադրերի հիշողություն 4095 կադր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 xml:space="preserve">M-Mode`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Կեղծ գունավորման քարտեր 12,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В- ¨ М- ռեժիմների համակցում,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В- , М- ռեժիմների և գունավոր դոպլերի համակցում,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Անատոմիական М- ռեժիմ,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Սպեկտրալ Դոպլեր՝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PWD</w:t>
            </w:r>
          </w:p>
          <w:p w:rsidR="00FF63DC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HPRF PWD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>CWD 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օպցիա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>Pencil CWD 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օպցիա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PRF PWD 0.5Khz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քիչ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10kHz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ավելի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PRF CWD 1.6Khz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քիչ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50kHz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ավելի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B/C/D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սկանավորում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միայն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D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սկանավորում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Հաճախականության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փոփոխում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 w:cs="Sylfaen"/>
                <w:sz w:val="16"/>
                <w:szCs w:val="16"/>
              </w:rPr>
              <w:t>Իմպուլս</w:t>
            </w:r>
            <w:r w:rsidRPr="00754509">
              <w:rPr>
                <w:rFonts w:ascii="Sylfaen" w:hAnsi="Sylfaen"/>
                <w:sz w:val="16"/>
                <w:szCs w:val="16"/>
              </w:rPr>
              <w:t>-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ալիքային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դոպլեր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Max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արագությունը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18.9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վրկ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Min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արագությունը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0.03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սմ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վրկ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Դոպլեր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ֆիլտրերի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դիապազոն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2-13021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Անկյան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կորեկցիա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դիապազոն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+/-79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Անկյան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կորեկցիա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քայլ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B-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PW-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ռեժիմների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համակցումը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ռեալ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ժամանակում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 w:cs="Sylfaen"/>
                <w:sz w:val="16"/>
                <w:szCs w:val="16"/>
              </w:rPr>
              <w:t>Գունավոր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Դոպլեր՝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Max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արագությունը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384.6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սմ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վրկ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Min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արագությունը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0.4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սմ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վրկ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Գունային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քարտերի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քանակը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12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Հաճախականությունը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կադր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վրկ</w:t>
            </w:r>
            <w:r w:rsidRPr="00754509">
              <w:rPr>
                <w:rFonts w:ascii="Sylfaen" w:hAnsi="Sylfaen"/>
                <w:sz w:val="16"/>
                <w:szCs w:val="16"/>
              </w:rPr>
              <w:t>- 387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Գծային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տվիչների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սկանավորման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անկյան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փոփոխման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դիապազոնը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+/-30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աստիճան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B-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PW-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ռեժիմների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համակցումը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ռեալ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ժամանակում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B- PW-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էներգետիկ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ռեժիմների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համակցումը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ռեալ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ժամանակում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CDI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B-Mode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իրական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ժամանակում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Ազդանշանների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քառալիքանի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մշակում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>Power Angio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 w:cs="Sylfaen"/>
                <w:sz w:val="16"/>
                <w:szCs w:val="16"/>
              </w:rPr>
              <w:t>Սարքր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ունի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հետևյալ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օպցիաները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որոնք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հնարավոր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ձեռք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բերել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լրացուցիչ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`  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Եռաչափ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էխոգրաֆիա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իրական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ժամանակում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`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հատուկ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 4D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հաղորդիչների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օգտագործմամբ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մեկնաբանությունների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մուտքագրման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lastRenderedPageBreak/>
              <w:t>ֆունկցիա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Էլեկտրոնային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սկալպելի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ռեժիմ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ստացված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4D 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արդյունքների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փոխանցում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աշխատանքային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համակարգ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DICOM 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ֆորմատով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հետագա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վերմաշկաման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հնարավորությամբ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: 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Համայնապատկերային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պանորամիկ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/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սկանավորում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գծային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չափումների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իրականացում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; 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Էլաստոգրաֆիա</w:t>
            </w:r>
            <w:r w:rsidRPr="00754509">
              <w:rPr>
                <w:rFonts w:ascii="Sylfaen" w:hAnsi="Sylfaen"/>
                <w:sz w:val="16"/>
                <w:szCs w:val="16"/>
              </w:rPr>
              <w:t>-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հյուսվածքների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պնդության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էլաստիկության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որակական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քանակական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անալիզ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`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իրական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ժամանակում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մոնիտորի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էկրանին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կոէֆիցենտի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գործակցի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/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ցուցադրում</w:t>
            </w:r>
            <w:r w:rsidRPr="00754509">
              <w:rPr>
                <w:rFonts w:ascii="Sylfaen" w:hAnsi="Sylfaen"/>
                <w:sz w:val="16"/>
                <w:szCs w:val="16"/>
              </w:rPr>
              <w:t>,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Գունային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քարտերի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քանակը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`6,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Հետաքրքրական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գոտու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առանձնացում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ձեռքով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ստանդարտ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երկրաչափական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պատկերների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միջոցով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Մոնիտորի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էկրանին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 B-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էլաստոգրաֆիկ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ռեժիմներում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պատկերների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միաժամանակյա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ցուցադրում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Օպերացիոն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պանելը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հնարավոր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բարձրացնել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10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սմ</w:t>
            </w:r>
            <w:r w:rsidRPr="00754509">
              <w:rPr>
                <w:rFonts w:ascii="Sylfaen" w:hAnsi="Sylfaen"/>
                <w:sz w:val="16"/>
                <w:szCs w:val="16"/>
              </w:rPr>
              <w:t>-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ով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Ոտքով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սեղմելու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կոճակներ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Կոնտրաստային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պատկերավորում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/CHI/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Հետազոտման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պրոտոկոլի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ծրագրավորման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հնարավորություն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Գելի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տաքացուցիչ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CW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դոպլեր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ԷԿԳ</w:t>
            </w:r>
            <w:r w:rsidRPr="00754509">
              <w:rPr>
                <w:rFonts w:ascii="Sylfaen" w:hAnsi="Sylfaen"/>
                <w:sz w:val="16"/>
                <w:szCs w:val="16"/>
              </w:rPr>
              <w:t>-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բլոկ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Ստրեսս</w:t>
            </w:r>
            <w:r w:rsidRPr="00754509">
              <w:rPr>
                <w:rFonts w:ascii="Sylfaen" w:hAnsi="Sylfaen"/>
                <w:sz w:val="16"/>
                <w:szCs w:val="16"/>
              </w:rPr>
              <w:t>-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Էխո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>Differential THI</w:t>
            </w:r>
          </w:p>
          <w:p w:rsidR="00FF63DC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>FLEX-M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 w:cs="Sylfaen"/>
                <w:sz w:val="16"/>
                <w:szCs w:val="16"/>
              </w:rPr>
              <w:t>Սարքավորման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չափսերը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ոչ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քան՝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Բարձրությունը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-1305-1699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Լայնությունը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473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Խորությունը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785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մմ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Քաշ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75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կգ</w:t>
            </w:r>
            <w:r w:rsidRPr="00754509">
              <w:rPr>
                <w:rFonts w:ascii="Sylfaen" w:hAnsi="Sylfaen"/>
                <w:sz w:val="16"/>
                <w:szCs w:val="16"/>
              </w:rPr>
              <w:t>,</w:t>
            </w:r>
          </w:p>
          <w:p w:rsidR="00FF63DC" w:rsidRDefault="00FF63DC" w:rsidP="00754509">
            <w:pPr>
              <w:ind w:left="317" w:hanging="284"/>
              <w:rPr>
                <w:rFonts w:ascii="Sylfaen" w:hAnsi="Sylfaen" w:cs="Sylfaen"/>
                <w:sz w:val="16"/>
                <w:szCs w:val="16"/>
              </w:rPr>
            </w:pP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 w:cs="Sylfaen"/>
                <w:sz w:val="16"/>
                <w:szCs w:val="16"/>
              </w:rPr>
              <w:t>Լրակազմը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՝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 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Xario 200 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սարք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Տպիչ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B/W Sony UPD-897SYN </w:t>
            </w:r>
            <w:r w:rsidR="001E0409">
              <w:rPr>
                <w:rFonts w:ascii="Sylfaen" w:hAnsi="Sylfaen"/>
                <w:sz w:val="16"/>
                <w:szCs w:val="16"/>
              </w:rPr>
              <w:t xml:space="preserve"> </w:t>
            </w:r>
            <w:bookmarkStart w:id="0" w:name="_GoBack"/>
            <w:bookmarkEnd w:id="0"/>
            <w:r w:rsidR="001E0409" w:rsidRPr="001E0409">
              <w:rPr>
                <w:rFonts w:ascii="Sylfaen" w:hAnsi="Sylfaen"/>
                <w:sz w:val="16"/>
                <w:szCs w:val="16"/>
              </w:rPr>
              <w:t>(</w:t>
            </w:r>
            <w:r w:rsidR="001E0409">
              <w:rPr>
                <w:rFonts w:ascii="Sylfaen" w:hAnsi="Sylfaen"/>
                <w:sz w:val="16"/>
                <w:szCs w:val="16"/>
              </w:rPr>
              <w:t>կամ համարժեք</w:t>
            </w:r>
            <w:r w:rsidR="001E0409" w:rsidRPr="001E0409">
              <w:rPr>
                <w:rFonts w:ascii="Sylfaen" w:hAnsi="Sylfaen"/>
                <w:sz w:val="16"/>
                <w:szCs w:val="16"/>
              </w:rPr>
              <w:t>)</w:t>
            </w:r>
            <w:r w:rsidR="001E04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իր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ամրակալներով</w:t>
            </w:r>
            <w:r w:rsidRPr="00754509">
              <w:rPr>
                <w:rFonts w:ascii="Sylfaen" w:hAnsi="Sylfaen"/>
                <w:sz w:val="16"/>
                <w:szCs w:val="16"/>
              </w:rPr>
              <w:t>: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Օնլայն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տիպի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անխափան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սնուցման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սարք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1000VA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 xml:space="preserve">ADF Advance Dynamic Flow`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Անոթների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հունի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պատկերավորման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ռեժիմը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տարածական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ժամանակային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լուծմամբ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–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կատարելագործված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դինամիկ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հոսք</w:t>
            </w:r>
            <w:r w:rsidRPr="00754509">
              <w:rPr>
                <w:rFonts w:ascii="Sylfaen" w:hAnsi="Sylfaen"/>
                <w:sz w:val="16"/>
                <w:szCs w:val="16"/>
              </w:rPr>
              <w:t>: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Սև</w:t>
            </w:r>
            <w:r w:rsidRPr="00754509">
              <w:rPr>
                <w:rFonts w:ascii="Sylfaen" w:hAnsi="Sylfaen"/>
                <w:sz w:val="16"/>
                <w:szCs w:val="16"/>
              </w:rPr>
              <w:t>/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տպիչ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Կոնվեքսային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տվիչ՝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 PVU-375BT, 3,5 Mhz,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Բազմահաճախականության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դիապազոնը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1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ՄՀց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-6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ՄՀց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դիտման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անկյունը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70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աստիճան</w:t>
            </w:r>
            <w:r w:rsidRPr="00754509">
              <w:rPr>
                <w:rFonts w:ascii="Sylfaen" w:hAnsi="Sylfaen"/>
                <w:sz w:val="16"/>
                <w:szCs w:val="16"/>
              </w:rPr>
              <w:t>, M-Mode, CDI mode, 2D Fundamental, Power Angio, ADF mode, TDI, PW, CHI, ApliPure, Precision Imaging</w:t>
            </w:r>
          </w:p>
          <w:p w:rsidR="00FF63DC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 w:rsidRPr="00754509">
              <w:rPr>
                <w:rFonts w:ascii="Sylfaen" w:hAnsi="Sylfaen" w:cs="Sylfaen"/>
                <w:sz w:val="16"/>
                <w:szCs w:val="16"/>
              </w:rPr>
              <w:t>Գծային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տվիչ՝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PLU-1005BT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Բազմահաճախականության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դիապազոնը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5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ՄՀց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- 14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ՄՀց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դիտման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անկյունը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70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աստիճան</w:t>
            </w:r>
            <w:r w:rsidRPr="00754509">
              <w:rPr>
                <w:rFonts w:ascii="Sylfaen" w:hAnsi="Sylfaen"/>
                <w:sz w:val="16"/>
                <w:szCs w:val="16"/>
              </w:rPr>
              <w:t>, M-Mode, CDI mode, 2D Fundamental, Power Angio, ADF mode, TDI, PW, CHI, ApliPure, Precision Imaging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Ներխոռոչային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տվիչ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՝  </w:t>
            </w:r>
            <w:r w:rsidRPr="00CC7CEA">
              <w:rPr>
                <w:rFonts w:ascii="Sylfaen" w:hAnsi="Sylfaen"/>
                <w:sz w:val="16"/>
                <w:szCs w:val="16"/>
              </w:rPr>
              <w:t xml:space="preserve">PVU-781VT, Բազմահաճախականության դիապազոնը 3ՄՀց-10ՄՀց. Դիտման անկյունը՝180աստիճան, M-Mode, CDI mode, 2D Fundamental, Power Angio, ADF mode, PW, CHI, ApliPure, Precision Imaging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Էլեկտրոսնուցումը՝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 w:cs="Sylfaen"/>
                <w:sz w:val="16"/>
                <w:szCs w:val="16"/>
              </w:rPr>
              <w:t>Ստանդարտ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ցանցից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220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Վոլտ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+/- 10%, 800VA.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 w:cs="Sylfaen"/>
                <w:sz w:val="16"/>
                <w:szCs w:val="16"/>
              </w:rPr>
              <w:t>Ստանդարտներ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և</w:t>
            </w:r>
            <w:r w:rsidRPr="0075450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54509">
              <w:rPr>
                <w:rFonts w:ascii="Sylfaen" w:hAnsi="Sylfaen" w:cs="Sylfaen"/>
                <w:sz w:val="16"/>
                <w:szCs w:val="16"/>
              </w:rPr>
              <w:t>Սերտիֆիկատներ՝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>IEC 60601-1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>IEC 60601-1-2</w:t>
            </w:r>
          </w:p>
          <w:p w:rsidR="00FF63DC" w:rsidRPr="00754509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>IEC 60601-1-2-37</w:t>
            </w:r>
          </w:p>
          <w:p w:rsidR="00FF63DC" w:rsidRPr="00E70682" w:rsidRDefault="00FF63DC" w:rsidP="00754509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754509">
              <w:rPr>
                <w:rFonts w:ascii="Sylfaen" w:hAnsi="Sylfaen"/>
                <w:sz w:val="16"/>
                <w:szCs w:val="16"/>
              </w:rPr>
              <w:t>•</w:t>
            </w:r>
            <w:r w:rsidRPr="00754509">
              <w:rPr>
                <w:rFonts w:ascii="Sylfaen" w:hAnsi="Sylfaen"/>
                <w:sz w:val="16"/>
                <w:szCs w:val="16"/>
              </w:rPr>
              <w:tab/>
              <w:t>Safety CLASS 1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lastRenderedPageBreak/>
              <w:t>լ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րակազմ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6361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</w:tr>
    </w:tbl>
    <w:p w:rsidR="0076361C" w:rsidRDefault="0076361C" w:rsidP="0076361C">
      <w:pPr>
        <w:spacing w:line="240" w:lineRule="auto"/>
        <w:ind w:firstLine="708"/>
        <w:rPr>
          <w:rFonts w:ascii="Sylfaen" w:hAnsi="Sylfaen"/>
          <w:sz w:val="16"/>
          <w:szCs w:val="16"/>
          <w:lang w:val="ru-RU"/>
        </w:rPr>
      </w:pPr>
    </w:p>
    <w:p w:rsidR="002177F4" w:rsidRDefault="002177F4" w:rsidP="0076361C">
      <w:pPr>
        <w:spacing w:line="240" w:lineRule="auto"/>
        <w:ind w:firstLine="708"/>
        <w:rPr>
          <w:rFonts w:ascii="Sylfaen" w:hAnsi="Sylfaen"/>
          <w:sz w:val="16"/>
          <w:szCs w:val="16"/>
          <w:lang w:val="ru-RU"/>
        </w:rPr>
      </w:pPr>
    </w:p>
    <w:p w:rsidR="002177F4" w:rsidRDefault="002177F4" w:rsidP="0076361C">
      <w:pPr>
        <w:spacing w:line="240" w:lineRule="auto"/>
        <w:ind w:firstLine="708"/>
        <w:rPr>
          <w:rFonts w:ascii="Sylfaen" w:hAnsi="Sylfaen"/>
          <w:sz w:val="16"/>
          <w:szCs w:val="16"/>
          <w:lang w:val="ru-RU"/>
        </w:rPr>
      </w:pPr>
    </w:p>
    <w:p w:rsidR="002177F4" w:rsidRDefault="002177F4" w:rsidP="0076361C">
      <w:pPr>
        <w:spacing w:line="240" w:lineRule="auto"/>
        <w:ind w:firstLine="708"/>
        <w:rPr>
          <w:rFonts w:ascii="Sylfaen" w:hAnsi="Sylfaen"/>
          <w:sz w:val="16"/>
          <w:szCs w:val="16"/>
          <w:lang w:val="ru-RU"/>
        </w:rPr>
      </w:pPr>
    </w:p>
    <w:p w:rsidR="002177F4" w:rsidRDefault="002177F4" w:rsidP="0076361C">
      <w:pPr>
        <w:spacing w:line="240" w:lineRule="auto"/>
        <w:ind w:firstLine="708"/>
        <w:rPr>
          <w:rFonts w:ascii="Sylfaen" w:hAnsi="Sylfaen"/>
          <w:sz w:val="16"/>
          <w:szCs w:val="16"/>
          <w:lang w:val="ru-RU"/>
        </w:rPr>
      </w:pPr>
    </w:p>
    <w:p w:rsidR="002177F4" w:rsidRPr="002177F4" w:rsidRDefault="002177F4" w:rsidP="0076361C">
      <w:pPr>
        <w:spacing w:line="240" w:lineRule="auto"/>
        <w:ind w:firstLine="708"/>
        <w:rPr>
          <w:rFonts w:ascii="Sylfaen" w:hAnsi="Sylfaen"/>
          <w:sz w:val="16"/>
          <w:szCs w:val="16"/>
          <w:lang w:val="ru-RU"/>
        </w:rPr>
      </w:pPr>
    </w:p>
    <w:tbl>
      <w:tblPr>
        <w:tblStyle w:val="a3"/>
        <w:tblW w:w="14992" w:type="dxa"/>
        <w:jc w:val="center"/>
        <w:tblLook w:val="04A0" w:firstRow="1" w:lastRow="0" w:firstColumn="1" w:lastColumn="0" w:noHBand="0" w:noVBand="1"/>
      </w:tblPr>
      <w:tblGrid>
        <w:gridCol w:w="675"/>
        <w:gridCol w:w="1985"/>
        <w:gridCol w:w="10064"/>
        <w:gridCol w:w="1134"/>
        <w:gridCol w:w="1134"/>
      </w:tblGrid>
      <w:tr w:rsidR="00FF63DC" w:rsidRPr="00E70682" w:rsidTr="00FF63DC">
        <w:trPr>
          <w:trHeight w:val="553"/>
          <w:jc w:val="center"/>
        </w:trPr>
        <w:tc>
          <w:tcPr>
            <w:tcW w:w="675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lastRenderedPageBreak/>
              <w:t>Չ/Հ</w:t>
            </w:r>
          </w:p>
        </w:tc>
        <w:tc>
          <w:tcPr>
            <w:tcW w:w="1985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1006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Բնութագիրը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Չ/Մ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</w:tr>
      <w:tr w:rsidR="00FF63DC" w:rsidRPr="00E70682" w:rsidTr="00FF63DC">
        <w:trPr>
          <w:jc w:val="center"/>
        </w:trPr>
        <w:tc>
          <w:tcPr>
            <w:tcW w:w="675" w:type="dxa"/>
            <w:vAlign w:val="center"/>
          </w:tcPr>
          <w:p w:rsidR="00FF63DC" w:rsidRPr="00E70682" w:rsidRDefault="00FF63DC" w:rsidP="0076361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985" w:type="dxa"/>
            <w:vAlign w:val="center"/>
          </w:tcPr>
          <w:p w:rsidR="00FF63DC" w:rsidRPr="00E70682" w:rsidRDefault="00FF63DC" w:rsidP="0076361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Թվային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ուլտրաձայնային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համակարգ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Xario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200 </w:t>
            </w:r>
            <w:r w:rsidRPr="00E70682">
              <w:rPr>
                <w:rFonts w:ascii="Sylfaen" w:hAnsi="Sylfaen"/>
                <w:b/>
                <w:sz w:val="16"/>
                <w:szCs w:val="16"/>
              </w:rPr>
              <w:t>երկու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տվիչով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, </w:t>
            </w:r>
            <w:r w:rsidRPr="00E70682">
              <w:rPr>
                <w:rFonts w:ascii="Sylfaen" w:hAnsi="Sylfaen"/>
                <w:sz w:val="16"/>
                <w:szCs w:val="16"/>
              </w:rPr>
              <w:t>Սև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/</w:t>
            </w:r>
            <w:r w:rsidRPr="00E70682">
              <w:rPr>
                <w:rFonts w:ascii="Sylfaen" w:hAnsi="Sylfaen"/>
                <w:sz w:val="16"/>
                <w:szCs w:val="16"/>
              </w:rPr>
              <w:t>Սպիտակ</w:t>
            </w: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</w:rPr>
              <w:t>Տպիչով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 xml:space="preserve"> կամ համարժեք</w:t>
            </w:r>
          </w:p>
        </w:tc>
        <w:tc>
          <w:tcPr>
            <w:tcW w:w="10064" w:type="dxa"/>
          </w:tcPr>
          <w:p w:rsidR="00FF63DC" w:rsidRPr="000B146A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Թվային ուլտրաձայնային համակարգ Xario 200,  Toshiba</w:t>
            </w:r>
            <w:r w:rsidR="000B146A" w:rsidRPr="000B146A">
              <w:rPr>
                <w:rFonts w:ascii="Sylfaen" w:hAnsi="Sylfaen"/>
                <w:sz w:val="16"/>
                <w:szCs w:val="16"/>
                <w:lang w:val="hy-AM"/>
              </w:rPr>
              <w:t xml:space="preserve"> կամ համարժեք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 xml:space="preserve">High-Definition TFT մոնիտոր 19 դյույմ անկյունագծով  , 1280х1024 SXGA, Մոնիտորի դիտարկման անկյունը 170 աստիճան, 800:1, մոնիտորի լուսավորության մակարդակը 280, Մոնիտորի անկյան թեքության կարգավորում դեպի  առաջ 40 աստիճան, դեպի ետ 5 աստիճան, շրջման կարգավորում 120 աստիճան, Կարգավորվող կառավարման վահանակ ըստ բարձրության 39,4սմ, Վահանակի պտտման կարգավորումը 80 աստիճան, մոնիտորը հնարավոր է իջեցնել մինչև 70սմ: Լրացուցիչ հեղուկ-բյուրեղային էկրան /LCD/ անկյունագծով 8,4: Աշխատանքային պանելի բոլոր կոճակները ծրագրվորվող, աշխատանքային պանելը հնարավոր է պտտել աջ և ձախ, ինչպես նաև բարձրացնել և իջեցնել: </w:t>
            </w:r>
            <w:r w:rsidRPr="00CC7CE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Ալիքի թվային ձևավորիչ</w:t>
            </w:r>
            <w:r w:rsidRPr="00CC7CEA">
              <w:rPr>
                <w:rFonts w:ascii="Sylfaen" w:hAnsi="Sylfaen"/>
                <w:sz w:val="16"/>
                <w:szCs w:val="16"/>
                <w:lang w:val="hy-AM"/>
              </w:rPr>
              <w:t xml:space="preserve">: 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Սկանավորման խորությունը՝ 40սմ, պատկերի մեծացում մասշտաբի ռեալ ժամանակում x27, սառեցված պատկերի մեծացումx27, դինամիկ դիապազոն-208դբ, պատկերի սեգմենտար մեծացում: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Հյուսվածքային հարմոնիկա` ռեժիմը իմպուլսի սուբտրակցիայով, Հյուսվածքային հարմոնիկայի տարբերակված ռեժիմը և  ֆիլտրացիոն ռեժիմ: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Բարդ բազմաալիքային պատկերավորումը իրական ժամանակում՝ Բարդ բազմաալիքային պատկերավորումը B-և գունավոր դոպլեր ռեժիմների համակցումով,  Բարդ բազմաալիքային պատկերավորումը B- ռեժիմում դինամիկ հոսքի կատարելագործման ռեժիմի համակցումով: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Precision Imaging –  բազմակի հարակից ալիքների միաժամանակյա մշակում իրական ժամանակում աղմուկների նվազեցման և ազդնշանի ուժեղացման համար: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 xml:space="preserve">Տարածական և հաճախականության կոդավորման ռեժիմ իրական մասշտաբային ժամանակում, որը համակցվում է աղմուկի նվազմամբ - նման МРТ պատկերին, B- ռեժիմում տարածական և հաճախականության կոդավորում իրական մասշտաբային ժամանակում, աղմուկի նվազման մեթոդով` համակցված գունավոր դոպլեր ռեժիմով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ADF Advance Dynamic Flow` Անոթների հունի պատկերավորման ռեժիմը բարձր տարածական/ժամանակային լուծմամբ – կատարելագործված դինամիկ հոսք: Ռեժիմի օգտագործումը բոլոր կոնվեքսային և գծային տվիչներով, В-, PW- և ADF համակցված պատկերավորումը իրական ժամանակում: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 xml:space="preserve">Differential THI – կատարելագործված Հյուսվածքային Հարմոնիկա, որը օգտագործում է Toshiba-ի ունիկալ XBT 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Տվիչի տեխնոլոգիան  ինչը իր հերթին ապոհովում է բարձր թողունակություն, բարձր տարածական լուծումը, կոնտրաստությունը և ավելի խորը ներթափանցելիությունը.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Գծային չափումների իրականացում, intima-media -ի ավտոմատ եզրագծում և չափում.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Սարքը օժտված է՝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3 պորտ տվիչների համար, բոլորը ակտիվ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2 պահեստային դարակ տվիչների համար</w:t>
            </w:r>
          </w:p>
          <w:p w:rsidR="00FF63DC" w:rsidRPr="00772163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  <w:lang w:val="hy-AM"/>
              </w:rPr>
            </w:pP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>•</w:t>
            </w:r>
            <w:r w:rsidRPr="00772163">
              <w:rPr>
                <w:rFonts w:ascii="Sylfaen" w:hAnsi="Sylfaen"/>
                <w:sz w:val="16"/>
                <w:szCs w:val="16"/>
                <w:lang w:val="hy-AM"/>
              </w:rPr>
              <w:tab/>
              <w:t>4 USB արտաբեռման և ինֆորմացիայի պահպանման համար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10/100/1000 BASE-T Ցանցային կոնեկտոր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DVD/Video Control RS232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2 լրացուցիչց ներքին USB պորտ միայն տպիչների համար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S-VHS, Color Composite, DVI-D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Նախնական ծրագրեր տարբեր շրջանների և տեսակի հետազոտությունների համար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Էխո-ազդանշանների քառալիքանի մշակում /QSP/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Էխո-ազդանշանների զուգահեռ մշակում /PSP/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Մարմի հատվածի պատկերման նշման  ֆունկցիա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Սրտաբանական, Անոթային, Ուրոլոգիական, Ֆիզիոլոգիական ինֆորմացիայի պատկերում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Չափումներ, հաշվարկներ և ծրագրային ապահովում հետազոտությունների համար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В-պատկերի արդյունքների գնահատում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Արտահանում՝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Ռեպոռտները հնարավոր է ստեղծել սարքի օգնությամբ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Ստեղծված ռեպոռտները հնարավոր է տպել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Ստեղծված ռեպոռտները հնարավոր է արտահանել PDF ֆորմատով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Ռեպոռտի ձևը հնարավոր է փոփոխել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lastRenderedPageBreak/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Գունավոր /օպցիա/ կամ սև/սպիտակ պրինտերի օգնությամբ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DVD/CD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USB Flash Drive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DICOM /օպցիա/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B-Mode`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Կեղծ գունավորման քարտեր 5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Հաճախականությունը կադր/վրկ.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HD Zoom իրական ժամանակում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Կետային խոշորացում /նաև “սառեցված” ժամանակ/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Ավտո ֆոկուս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Ֆոկուսային կետեր 8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THI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ApliPure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ApliPure Plus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QuickScan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Պատկերի շրջում  բոլոր ուղություններով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Կադրերի հիշողություն 4095 կադր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 xml:space="preserve">M-Mode`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Կեղծ գունավորման քարտեր 12,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В- ¨ М- ռեժիմների համակցում,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В- , М- ռեժիմների և գունավոր դոպլերի համակցում,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Անատոմիական М- ռեժիմ,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Սպեկտրալ Դոպլեր՝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PWD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HPRF PWD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CWD /օպցիա/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Pencil CWD /օպցիա/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PRF PWD 0.5Khz և քիչ, 10kHz և ավելի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PRF CWD 1.6Khz և քիչ, 50kHz և ավելի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B/C/D սկանավորում, կամ միայն D սկանավորում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Հաճախականության փոփոխում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Իմպուլս-ալիքային դոպլեր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Max արագությունը 18.9 մ/վրկ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Min արագությունը 0.03 սմ/վրկ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Դոպլեր ֆիլտրերի դիապազոն 2-13021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Անկյան կորեկցիա, դիապազոն +/-79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Անկյան կորեկցիա, քայլ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B- և PW- ռեժիմների համակցումը ռեալ ժամանակում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Գունավոր Դոպլեր՝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Max արագությունը 384.6սմ/վրկ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Min արագությունը 0.4 սմ/վրկ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Գունային քարտերի քանակը 12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Հաճախականությունը կադր/վրկ- 387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Գծային տվիչների  սկանավորման անկյան փոփոխման դիապազոնը +/-30աստիճան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B- և PW- ռեժիմների համակցումը ռեալ ժամանակում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B- PW- և  էներգետիկ ռեժիմների համակցումը ռեալ ժամանակում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CDI և B-Mode իրական ժամանակում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Ազդանշանների քառալիքանի մշակում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lastRenderedPageBreak/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Power Angio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 xml:space="preserve">Սարքր ունի հետևյալ օպցիաները, որոնք հնարավոր է ձեռք բերել լրացուցիչ` 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Եռաչափ էխոգրաֆիա իրական ժամանակում` հատուկ  4D հաղորդիչների օգտագործմամբ, մեկնաբանությունների մուտքագրման ֆունկցիա, Էլեկտրոնային սկալպելի ռեժիմ, ստացված 4D  արդյունքների փոխանցում արտաքին աշխատանքային համակարգ DICOM  ֆորմատով հետագա վերմաշկաման հնարավորությամբ: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Համայնապատկերային /պանորամիկ/ սկանավորում, գծային չափումների իրականացում;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Էլաստոգրաֆիա-հյուսվածքների պնդության/էլաստիկության որակական և քանակական անալիզ` իրական ժամանակում մոնիտորի էկրանին կոէֆիցենտի/գործակցի/ ցուցադրում,Գունային քարտերի քանակը `6, Հետաքրքրական գոտու առանձնացում ձեռքով և ստանդարտ երկրաչափական պատկերների միջոցով, Մոնիտորի էկրանին  B- և էլաստոգրաֆիկ ռեժիմներում պատկերների միաժամանակյա ցուցադրում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Օպերացիոն պանելը հնարավոր է բարձրացնել 10սմ-ով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Ոտքով սեղմելու համար նախատեսված կոճակներ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Կոնտրաստային պատկերավորում /CHI/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Հետազոտման պրոտոկոլի ծրագրավորման հնարավորություն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Գելի տաքացուցիչ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CW դոպլեր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ԷԿԳ-ի բլոկ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Ստրեսս-Էխո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Differential THI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FLEX-M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 xml:space="preserve">Սարքավորման չափսերը ոչ ավել քան՝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Բարձրությունը -1305-1699 մմ, Լայնությունը 473 մմ,  Խորությունը 785 մմ, Քաշ 75 կգ,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 xml:space="preserve">Լրակազմը ՝  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 xml:space="preserve">Xario 200  սարք, Տպիչ B/W Sony UPD-897SYN </w:t>
            </w:r>
            <w:r w:rsidR="000B146A">
              <w:rPr>
                <w:rFonts w:ascii="Sylfaen" w:hAnsi="Sylfaen"/>
                <w:sz w:val="16"/>
                <w:szCs w:val="16"/>
              </w:rPr>
              <w:t xml:space="preserve"> </w:t>
            </w:r>
            <w:r w:rsidR="000B146A" w:rsidRPr="000B146A">
              <w:rPr>
                <w:rFonts w:ascii="Sylfaen" w:hAnsi="Sylfaen"/>
                <w:sz w:val="16"/>
                <w:szCs w:val="16"/>
              </w:rPr>
              <w:t>(</w:t>
            </w:r>
            <w:r w:rsidR="000B146A">
              <w:rPr>
                <w:rFonts w:ascii="Sylfaen" w:hAnsi="Sylfaen"/>
                <w:sz w:val="16"/>
                <w:szCs w:val="16"/>
              </w:rPr>
              <w:t>կամ համարժեք</w:t>
            </w:r>
            <w:r w:rsidR="000B146A" w:rsidRPr="000B146A">
              <w:rPr>
                <w:rFonts w:ascii="Sylfaen" w:hAnsi="Sylfaen"/>
                <w:sz w:val="16"/>
                <w:szCs w:val="16"/>
              </w:rPr>
              <w:t xml:space="preserve">) </w:t>
            </w:r>
            <w:r w:rsidRPr="00E70682">
              <w:rPr>
                <w:rFonts w:ascii="Sylfaen" w:hAnsi="Sylfaen"/>
                <w:sz w:val="16"/>
                <w:szCs w:val="16"/>
              </w:rPr>
              <w:t>իր ամրակալներով: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Օնլայն տիպի անխափան սնուցման սարք 1000VA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ADF Advance Dynamic Flow` Անոթների հունի պատկերավորման ռեժիմը բարձր տարածական/ժամանակային լուծմամբ – կատարելագործված դինամիկ հոսք: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Սև/Սպիտակ տպիչ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Կոնվեքսային տվիչ՝  PVU-375BT, 3,5 Mhz, Բազմահաճախականության դիապազոնը 1ՄՀց -6 ՄՀց, դիտման անկյունը 70աստիճան, M-Mode, CDI mode, 2D Fundamental, Power Angio, ADF mode, TDI, PW, CHI, ApliPure, Precision Imaging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Գծային տվիչ՝ PLU-1005BT Բազմահաճախականության դիապազոնը 5ՄՀց - 14 ՄՀց, դիտման անկյունը 70 աստիճան, M-Mode, CDI mode, 2D Fundamental, Power Angio, ADF mode, TDI, PW, CHI, ApliPure, Precision Imaging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Էլեկտրոսնուցումը՝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Ստանդարտ ցանցից 220 Վոլտ +/- 10%, 800VA.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Ստանդարտներ և Սերտիֆիկատներ՝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IEC 60601-1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IEC 60601-1-2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IEC 60601-1-2-37</w:t>
            </w:r>
          </w:p>
          <w:p w:rsidR="00FF63DC" w:rsidRPr="00E70682" w:rsidRDefault="00FF63DC" w:rsidP="0076361C">
            <w:pPr>
              <w:ind w:left="317" w:hanging="284"/>
              <w:rPr>
                <w:rFonts w:ascii="Sylfaen" w:hAnsi="Sylfaen"/>
                <w:sz w:val="16"/>
                <w:szCs w:val="16"/>
              </w:rPr>
            </w:pPr>
            <w:r w:rsidRPr="00E70682">
              <w:rPr>
                <w:rFonts w:ascii="Sylfaen" w:hAnsi="Sylfaen"/>
                <w:sz w:val="16"/>
                <w:szCs w:val="16"/>
              </w:rPr>
              <w:t>•</w:t>
            </w:r>
            <w:r w:rsidRPr="00E70682">
              <w:rPr>
                <w:rFonts w:ascii="Sylfaen" w:hAnsi="Sylfaen"/>
                <w:sz w:val="16"/>
                <w:szCs w:val="16"/>
              </w:rPr>
              <w:tab/>
              <w:t>Safety CLASS 1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5450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լ</w:t>
            </w:r>
            <w:r w:rsidRPr="00E70682">
              <w:rPr>
                <w:rFonts w:ascii="Sylfaen" w:hAnsi="Sylfaen"/>
                <w:sz w:val="16"/>
                <w:szCs w:val="16"/>
                <w:lang w:val="hy-AM"/>
              </w:rPr>
              <w:t>րակազմ</w:t>
            </w:r>
          </w:p>
        </w:tc>
        <w:tc>
          <w:tcPr>
            <w:tcW w:w="1134" w:type="dxa"/>
            <w:vAlign w:val="center"/>
          </w:tcPr>
          <w:p w:rsidR="00FF63DC" w:rsidRPr="00E70682" w:rsidRDefault="00FF63DC" w:rsidP="0076361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E70682">
              <w:rPr>
                <w:rFonts w:ascii="Sylfaen" w:hAnsi="Sylfaen"/>
                <w:sz w:val="16"/>
                <w:szCs w:val="16"/>
                <w:lang w:val="ru-RU"/>
              </w:rPr>
              <w:t>1</w:t>
            </w:r>
          </w:p>
        </w:tc>
      </w:tr>
    </w:tbl>
    <w:p w:rsidR="00955A54" w:rsidRPr="00E70682" w:rsidRDefault="00955A54" w:rsidP="0076361C">
      <w:pPr>
        <w:tabs>
          <w:tab w:val="left" w:pos="1320"/>
        </w:tabs>
        <w:spacing w:line="240" w:lineRule="auto"/>
        <w:rPr>
          <w:rFonts w:ascii="Sylfaen" w:hAnsi="Sylfaen"/>
          <w:sz w:val="16"/>
          <w:szCs w:val="16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670"/>
        <w:gridCol w:w="7292"/>
      </w:tblGrid>
      <w:tr w:rsidR="00955A54" w:rsidRPr="00E70682" w:rsidTr="002177F4">
        <w:trPr>
          <w:jc w:val="center"/>
        </w:trPr>
        <w:tc>
          <w:tcPr>
            <w:tcW w:w="7670" w:type="dxa"/>
          </w:tcPr>
          <w:p w:rsidR="00955A54" w:rsidRPr="00E70682" w:rsidRDefault="00955A54" w:rsidP="002177F4">
            <w:pPr>
              <w:spacing w:line="240" w:lineRule="auto"/>
              <w:jc w:val="center"/>
              <w:rPr>
                <w:rFonts w:ascii="Sylfaen" w:hAnsi="Sylfaen"/>
                <w:b/>
                <w:lang w:val="af-ZA"/>
              </w:rPr>
            </w:pPr>
            <w:r w:rsidRPr="00E70682">
              <w:rPr>
                <w:rFonts w:ascii="Sylfaen" w:hAnsi="Sylfaen"/>
                <w:b/>
                <w:lang w:val="pt-BR"/>
              </w:rPr>
              <w:t>Պ</w:t>
            </w:r>
            <w:r w:rsidRPr="00E70682">
              <w:rPr>
                <w:rFonts w:ascii="Sylfaen" w:hAnsi="Sylfaen"/>
                <w:b/>
                <w:lang w:val="af-ZA"/>
              </w:rPr>
              <w:t xml:space="preserve"> </w:t>
            </w:r>
            <w:r w:rsidRPr="00E70682">
              <w:rPr>
                <w:rFonts w:ascii="Sylfaen" w:hAnsi="Sylfaen"/>
                <w:b/>
                <w:lang w:val="pt-BR"/>
              </w:rPr>
              <w:t>Ա</w:t>
            </w:r>
            <w:r w:rsidRPr="00E70682">
              <w:rPr>
                <w:rFonts w:ascii="Sylfaen" w:hAnsi="Sylfaen"/>
                <w:b/>
                <w:lang w:val="af-ZA"/>
              </w:rPr>
              <w:t xml:space="preserve"> </w:t>
            </w:r>
            <w:r w:rsidRPr="00E70682">
              <w:rPr>
                <w:rFonts w:ascii="Sylfaen" w:hAnsi="Sylfaen"/>
                <w:b/>
                <w:lang w:val="pt-BR"/>
              </w:rPr>
              <w:t>Տ</w:t>
            </w:r>
            <w:r w:rsidRPr="00E70682">
              <w:rPr>
                <w:rFonts w:ascii="Sylfaen" w:hAnsi="Sylfaen"/>
                <w:b/>
                <w:lang w:val="af-ZA"/>
              </w:rPr>
              <w:t xml:space="preserve"> </w:t>
            </w:r>
            <w:r w:rsidRPr="00E70682">
              <w:rPr>
                <w:rFonts w:ascii="Sylfaen" w:hAnsi="Sylfaen"/>
                <w:b/>
                <w:lang w:val="pt-BR"/>
              </w:rPr>
              <w:t>Վ</w:t>
            </w:r>
            <w:r w:rsidRPr="00E70682">
              <w:rPr>
                <w:rFonts w:ascii="Sylfaen" w:hAnsi="Sylfaen"/>
                <w:b/>
                <w:lang w:val="af-ZA"/>
              </w:rPr>
              <w:t xml:space="preserve"> </w:t>
            </w:r>
            <w:r w:rsidRPr="00E70682">
              <w:rPr>
                <w:rFonts w:ascii="Sylfaen" w:hAnsi="Sylfaen"/>
                <w:b/>
                <w:lang w:val="pt-BR"/>
              </w:rPr>
              <w:t>Ի</w:t>
            </w:r>
            <w:r w:rsidRPr="00E70682">
              <w:rPr>
                <w:rFonts w:ascii="Sylfaen" w:hAnsi="Sylfaen"/>
                <w:b/>
                <w:lang w:val="af-ZA"/>
              </w:rPr>
              <w:t xml:space="preserve"> </w:t>
            </w:r>
            <w:r w:rsidRPr="00E70682">
              <w:rPr>
                <w:rFonts w:ascii="Sylfaen" w:hAnsi="Sylfaen"/>
                <w:b/>
                <w:lang w:val="pt-BR"/>
              </w:rPr>
              <w:t>Ր</w:t>
            </w:r>
            <w:r w:rsidRPr="00E70682">
              <w:rPr>
                <w:rFonts w:ascii="Sylfaen" w:hAnsi="Sylfaen"/>
                <w:b/>
                <w:lang w:val="af-ZA"/>
              </w:rPr>
              <w:t xml:space="preserve"> </w:t>
            </w:r>
            <w:r w:rsidRPr="00E70682">
              <w:rPr>
                <w:rFonts w:ascii="Sylfaen" w:hAnsi="Sylfaen"/>
                <w:b/>
                <w:lang w:val="pt-BR"/>
              </w:rPr>
              <w:t>Ա</w:t>
            </w:r>
            <w:r w:rsidRPr="00E70682">
              <w:rPr>
                <w:rFonts w:ascii="Sylfaen" w:hAnsi="Sylfaen"/>
                <w:b/>
                <w:lang w:val="af-ZA"/>
              </w:rPr>
              <w:t xml:space="preserve"> </w:t>
            </w:r>
            <w:r w:rsidRPr="00E70682">
              <w:rPr>
                <w:rFonts w:ascii="Sylfaen" w:hAnsi="Sylfaen"/>
                <w:b/>
                <w:lang w:val="pt-BR"/>
              </w:rPr>
              <w:t>Տ</w:t>
            </w:r>
            <w:r w:rsidRPr="00E70682">
              <w:rPr>
                <w:rFonts w:ascii="Sylfaen" w:hAnsi="Sylfaen"/>
                <w:b/>
                <w:lang w:val="af-ZA"/>
              </w:rPr>
              <w:t xml:space="preserve"> </w:t>
            </w:r>
            <w:r w:rsidRPr="00E70682">
              <w:rPr>
                <w:rFonts w:ascii="Sylfaen" w:hAnsi="Sylfaen"/>
                <w:b/>
                <w:lang w:val="pt-BR"/>
              </w:rPr>
              <w:t>ՈՒ</w:t>
            </w:r>
          </w:p>
          <w:p w:rsidR="00955A54" w:rsidRPr="00E70682" w:rsidRDefault="00955A54" w:rsidP="002177F4">
            <w:pPr>
              <w:spacing w:line="240" w:lineRule="auto"/>
              <w:jc w:val="center"/>
              <w:rPr>
                <w:rFonts w:ascii="Sylfaen" w:hAnsi="Sylfaen"/>
                <w:lang w:val="af-ZA"/>
              </w:rPr>
            </w:pPr>
            <w:r w:rsidRPr="00E70682">
              <w:rPr>
                <w:rFonts w:ascii="Sylfaen" w:hAnsi="Sylfaen"/>
                <w:lang w:val="af-ZA"/>
              </w:rPr>
              <w:t>--------------------------------------------</w:t>
            </w:r>
          </w:p>
          <w:p w:rsidR="00955A54" w:rsidRPr="00E70682" w:rsidRDefault="00955A54" w:rsidP="002177F4">
            <w:pPr>
              <w:spacing w:line="240" w:lineRule="auto"/>
              <w:jc w:val="center"/>
              <w:rPr>
                <w:rFonts w:ascii="Sylfaen" w:hAnsi="Sylfaen"/>
                <w:lang w:val="pt-BR"/>
              </w:rPr>
            </w:pPr>
            <w:r w:rsidRPr="00E70682">
              <w:rPr>
                <w:rFonts w:ascii="Sylfaen" w:hAnsi="Sylfaen"/>
                <w:lang w:val="pt-BR"/>
              </w:rPr>
              <w:t>(ստորագրություն)</w:t>
            </w:r>
          </w:p>
          <w:p w:rsidR="00955A54" w:rsidRPr="00E70682" w:rsidRDefault="00955A54" w:rsidP="002177F4">
            <w:pPr>
              <w:spacing w:line="240" w:lineRule="auto"/>
              <w:jc w:val="center"/>
              <w:rPr>
                <w:rFonts w:ascii="Sylfaen" w:hAnsi="Sylfaen"/>
                <w:lang w:val="pt-BR"/>
              </w:rPr>
            </w:pPr>
            <w:r w:rsidRPr="00E70682">
              <w:rPr>
                <w:rFonts w:ascii="Sylfaen" w:hAnsi="Sylfaen"/>
                <w:lang w:val="pt-BR"/>
              </w:rPr>
              <w:t xml:space="preserve">Կ.Տ. </w:t>
            </w:r>
          </w:p>
        </w:tc>
        <w:tc>
          <w:tcPr>
            <w:tcW w:w="7292" w:type="dxa"/>
          </w:tcPr>
          <w:p w:rsidR="00955A54" w:rsidRPr="00E70682" w:rsidRDefault="00955A54" w:rsidP="002177F4">
            <w:pPr>
              <w:spacing w:line="240" w:lineRule="auto"/>
              <w:jc w:val="center"/>
              <w:rPr>
                <w:rFonts w:ascii="Sylfaen" w:hAnsi="Sylfaen"/>
                <w:b/>
                <w:lang w:val="nb-NO"/>
              </w:rPr>
            </w:pPr>
            <w:r w:rsidRPr="00E70682">
              <w:rPr>
                <w:rFonts w:ascii="Sylfaen" w:hAnsi="Sylfaen"/>
                <w:b/>
                <w:lang w:val="nb-NO"/>
              </w:rPr>
              <w:t>Կ Ա Տ Ա Ր Ո Ղ</w:t>
            </w:r>
          </w:p>
          <w:p w:rsidR="00955A54" w:rsidRPr="00E70682" w:rsidRDefault="00955A54" w:rsidP="002177F4">
            <w:pPr>
              <w:spacing w:line="240" w:lineRule="auto"/>
              <w:jc w:val="center"/>
              <w:rPr>
                <w:rFonts w:ascii="Sylfaen" w:hAnsi="Sylfaen"/>
                <w:lang w:val="pt-BR"/>
              </w:rPr>
            </w:pPr>
            <w:r w:rsidRPr="00E70682">
              <w:rPr>
                <w:rFonts w:ascii="Sylfaen" w:hAnsi="Sylfaen"/>
                <w:lang w:val="pt-BR"/>
              </w:rPr>
              <w:t>--------------------------------------------</w:t>
            </w:r>
          </w:p>
          <w:p w:rsidR="00955A54" w:rsidRPr="00E70682" w:rsidRDefault="00955A54" w:rsidP="002177F4">
            <w:pPr>
              <w:spacing w:line="240" w:lineRule="auto"/>
              <w:jc w:val="center"/>
              <w:rPr>
                <w:rFonts w:ascii="Sylfaen" w:hAnsi="Sylfaen"/>
                <w:lang w:val="pt-BR"/>
              </w:rPr>
            </w:pPr>
            <w:r w:rsidRPr="00E70682">
              <w:rPr>
                <w:rFonts w:ascii="Sylfaen" w:hAnsi="Sylfaen"/>
                <w:lang w:val="pt-BR"/>
              </w:rPr>
              <w:t>(ստորագրություն)</w:t>
            </w:r>
          </w:p>
          <w:p w:rsidR="00955A54" w:rsidRPr="00E70682" w:rsidRDefault="00955A54" w:rsidP="002177F4">
            <w:pPr>
              <w:spacing w:line="240" w:lineRule="auto"/>
              <w:jc w:val="center"/>
              <w:rPr>
                <w:rFonts w:ascii="Sylfaen" w:hAnsi="Sylfaen"/>
                <w:b/>
                <w:lang w:val="nb-NO"/>
              </w:rPr>
            </w:pPr>
            <w:r w:rsidRPr="00E70682">
              <w:rPr>
                <w:rFonts w:ascii="Sylfaen" w:hAnsi="Sylfaen"/>
                <w:lang w:val="pt-BR"/>
              </w:rPr>
              <w:t>Կ.Տ.</w:t>
            </w:r>
            <w:r w:rsidRPr="00E70682">
              <w:rPr>
                <w:rFonts w:ascii="Sylfaen" w:hAnsi="Sylfaen"/>
                <w:b/>
                <w:lang w:val="nb-NO"/>
              </w:rPr>
              <w:t xml:space="preserve"> </w:t>
            </w:r>
          </w:p>
        </w:tc>
      </w:tr>
    </w:tbl>
    <w:p w:rsidR="0084038E" w:rsidRPr="00E70682" w:rsidRDefault="0084038E" w:rsidP="00955A54">
      <w:pPr>
        <w:tabs>
          <w:tab w:val="left" w:pos="2295"/>
        </w:tabs>
        <w:rPr>
          <w:rFonts w:ascii="Sylfaen" w:hAnsi="Sylfaen"/>
          <w:sz w:val="16"/>
          <w:szCs w:val="16"/>
        </w:rPr>
      </w:pPr>
    </w:p>
    <w:sectPr w:rsidR="0084038E" w:rsidRPr="00E70682" w:rsidSect="00FF63DC">
      <w:pgSz w:w="16838" w:h="11906" w:orient="landscape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F1D22"/>
    <w:multiLevelType w:val="hybridMultilevel"/>
    <w:tmpl w:val="BDFC0A0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>
    <w:nsid w:val="4EBB3042"/>
    <w:multiLevelType w:val="hybridMultilevel"/>
    <w:tmpl w:val="1D409B3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>
    <w:nsid w:val="72D93EAD"/>
    <w:multiLevelType w:val="hybridMultilevel"/>
    <w:tmpl w:val="69F0A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FC48B0"/>
    <w:multiLevelType w:val="hybridMultilevel"/>
    <w:tmpl w:val="A0E87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8F1"/>
    <w:rsid w:val="000568F1"/>
    <w:rsid w:val="00057C24"/>
    <w:rsid w:val="00066F15"/>
    <w:rsid w:val="000B146A"/>
    <w:rsid w:val="001E0409"/>
    <w:rsid w:val="002177F4"/>
    <w:rsid w:val="00257A30"/>
    <w:rsid w:val="002955AB"/>
    <w:rsid w:val="002A4D3F"/>
    <w:rsid w:val="00325C82"/>
    <w:rsid w:val="00341A60"/>
    <w:rsid w:val="003E14A4"/>
    <w:rsid w:val="004030EE"/>
    <w:rsid w:val="004E663C"/>
    <w:rsid w:val="004F5E4B"/>
    <w:rsid w:val="005A639D"/>
    <w:rsid w:val="00754509"/>
    <w:rsid w:val="0076361C"/>
    <w:rsid w:val="00772163"/>
    <w:rsid w:val="007C3477"/>
    <w:rsid w:val="0084038E"/>
    <w:rsid w:val="0084295D"/>
    <w:rsid w:val="00955A54"/>
    <w:rsid w:val="00A908B8"/>
    <w:rsid w:val="00B47F2B"/>
    <w:rsid w:val="00C30DCC"/>
    <w:rsid w:val="00CC7CEA"/>
    <w:rsid w:val="00D75245"/>
    <w:rsid w:val="00DE0B6E"/>
    <w:rsid w:val="00E70682"/>
    <w:rsid w:val="00EC35F2"/>
    <w:rsid w:val="00ED53BA"/>
    <w:rsid w:val="00EE03FA"/>
    <w:rsid w:val="00EE2C9B"/>
    <w:rsid w:val="00F61DB6"/>
    <w:rsid w:val="00FF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="Sylfae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  <w:color w:val="000000"/>
      <w:sz w:val="19"/>
      <w:szCs w:val="19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3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706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="Sylfae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  <w:color w:val="000000"/>
      <w:sz w:val="19"/>
      <w:szCs w:val="19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3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70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2510</Words>
  <Characters>14313</Characters>
  <Application>Microsoft Office Word</Application>
  <DocSecurity>0</DocSecurity>
  <Lines>119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lenovopc</dc:creator>
  <cp:keywords/>
  <dc:description/>
  <cp:lastModifiedBy>USER</cp:lastModifiedBy>
  <cp:revision>17</cp:revision>
  <dcterms:created xsi:type="dcterms:W3CDTF">2015-06-01T14:05:00Z</dcterms:created>
  <dcterms:modified xsi:type="dcterms:W3CDTF">2015-06-25T07:31:00Z</dcterms:modified>
</cp:coreProperties>
</file>